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89" w:rsidRPr="00C90A89" w:rsidRDefault="00C90A89" w:rsidP="00C90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90A89">
        <w:rPr>
          <w:rFonts w:ascii="Times New Roman" w:eastAsia="Times New Roman" w:hAnsi="Times New Roman" w:cs="Times New Roman"/>
          <w:b/>
          <w:lang w:eastAsia="bg-BG"/>
        </w:rPr>
        <w:t>Районна избирателна комисия Габрово</w:t>
      </w:r>
    </w:p>
    <w:p w:rsidR="00C90A89" w:rsidRPr="00C90A89" w:rsidRDefault="00C90A89" w:rsidP="00C9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90A89">
        <w:rPr>
          <w:rFonts w:ascii="Times New Roman" w:eastAsia="Times New Roman" w:hAnsi="Times New Roman" w:cs="Times New Roman"/>
          <w:b/>
          <w:lang w:eastAsia="bg-BG"/>
        </w:rPr>
        <w:pict>
          <v:rect id="_x0000_i1025" style="width:0;height:1.5pt" o:hralign="center" o:hrstd="t" o:hr="t" fillcolor="#a0a0a0" stroked="f"/>
        </w:pict>
      </w:r>
    </w:p>
    <w:p w:rsidR="00C90A89" w:rsidRPr="00C90A89" w:rsidRDefault="00C90A89" w:rsidP="00C90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90A89">
        <w:rPr>
          <w:rFonts w:ascii="Times New Roman" w:eastAsia="Times New Roman" w:hAnsi="Times New Roman" w:cs="Times New Roman"/>
          <w:b/>
          <w:lang w:eastAsia="bg-BG"/>
        </w:rPr>
        <w:t xml:space="preserve">РЕШЕНИЕ </w:t>
      </w:r>
      <w:r w:rsidRPr="00C90A89">
        <w:rPr>
          <w:rFonts w:ascii="Times New Roman" w:eastAsia="Times New Roman" w:hAnsi="Times New Roman" w:cs="Times New Roman"/>
          <w:b/>
          <w:lang w:eastAsia="bg-BG"/>
        </w:rPr>
        <w:br/>
        <w:t>№ 10-НС</w:t>
      </w:r>
      <w:r w:rsidRPr="00C90A89">
        <w:rPr>
          <w:rFonts w:ascii="Times New Roman" w:eastAsia="Times New Roman" w:hAnsi="Times New Roman" w:cs="Times New Roman"/>
          <w:b/>
          <w:lang w:eastAsia="bg-BG"/>
        </w:rPr>
        <w:br/>
        <w:t>Габрово, 26.05.2021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C90A89">
        <w:rPr>
          <w:rFonts w:ascii="Times New Roman" w:eastAsia="Times New Roman" w:hAnsi="Times New Roman" w:cs="Times New Roman"/>
          <w:b/>
          <w:lang w:eastAsia="bg-BG"/>
        </w:rPr>
        <w:t>ОТНОСНО: Определяне броя на членовете на СИК за община Дряново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Със Заповед №276/20.05.2021 г., Кметът на община Дряново е образувал двадесет и две избирателни секции за произвеждане на изборите за народни представители на 11.07.2021г., предвидил е три секции в лечебни заведения и две ПСИК, утвърдил е номерацията и адресите им.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Районна избирателна комисия – Габрово установи, че в срока по чл.8, ал.4 от ИК заповедта не е оспорена от заинтересованите лица, поради което приема, че същата е влязла в сила и подлежи на изпълнение като административен акт.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С оглед на изложеното и на основание  чл.72, ал.1, във връзка с Решение № 124-НС от 26.05.2021   и методическите указания към нег</w:t>
      </w:r>
      <w:bookmarkStart w:id="0" w:name="_GoBack"/>
      <w:bookmarkEnd w:id="0"/>
      <w:r w:rsidRPr="00C90A89">
        <w:rPr>
          <w:rFonts w:ascii="Times New Roman" w:eastAsia="Times New Roman" w:hAnsi="Times New Roman" w:cs="Times New Roman"/>
          <w:lang w:eastAsia="bg-BG"/>
        </w:rPr>
        <w:t>о на ЦИК и съобразно броя избиратели във всяка секция, РИК - Габрово</w:t>
      </w:r>
    </w:p>
    <w:p w:rsidR="00C90A89" w:rsidRPr="00C90A89" w:rsidRDefault="00C90A89" w:rsidP="00C90A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1.Определя броя на членовете на  СИК на територията на община Дряново за произвеждане на изборите за  народни представители на 11.07.2021г, както следва: 14 СИК по 8 члена /всички включващи над 300 избиратели/ и 11 СИК по 6 члена /всички включващи до 300 избиратели /, включително и предвидените три  СИК в лечебни заведения или общ брой състав на СИК-  178 души.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2.Определя следното разпределение на съставите на СИК :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 </w:t>
      </w:r>
    </w:p>
    <w:tbl>
      <w:tblPr>
        <w:tblW w:w="9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1437"/>
        <w:gridCol w:w="963"/>
        <w:gridCol w:w="962"/>
        <w:gridCol w:w="963"/>
        <w:gridCol w:w="962"/>
        <w:gridCol w:w="966"/>
        <w:gridCol w:w="984"/>
      </w:tblGrid>
      <w:tr w:rsidR="00C90A89" w:rsidRPr="00C90A89" w:rsidTr="00C90A89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Партия/коалиция</w:t>
            </w:r>
          </w:p>
        </w:tc>
        <w:tc>
          <w:tcPr>
            <w:tcW w:w="1455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ГЕРБ-СДС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ИТН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БСП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ДПС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ДБО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Общо</w:t>
            </w:r>
          </w:p>
        </w:tc>
      </w:tr>
      <w:tr w:rsidR="00C90A89" w:rsidRPr="00C90A89" w:rsidTr="00C90A89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Общ брой членове СИК</w:t>
            </w:r>
          </w:p>
        </w:tc>
        <w:tc>
          <w:tcPr>
            <w:tcW w:w="1455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42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178</w:t>
            </w:r>
          </w:p>
        </w:tc>
      </w:tr>
      <w:tr w:rsidR="00C90A89" w:rsidRPr="00C90A89" w:rsidTr="00C90A89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Членове</w:t>
            </w:r>
          </w:p>
        </w:tc>
        <w:tc>
          <w:tcPr>
            <w:tcW w:w="1455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103</w:t>
            </w:r>
          </w:p>
        </w:tc>
      </w:tr>
      <w:tr w:rsidR="00C90A89" w:rsidRPr="00C90A89" w:rsidTr="00C90A89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Секционно ръководство</w:t>
            </w:r>
          </w:p>
        </w:tc>
        <w:tc>
          <w:tcPr>
            <w:tcW w:w="1455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75</w:t>
            </w:r>
          </w:p>
        </w:tc>
      </w:tr>
      <w:tr w:rsidR="00C90A89" w:rsidRPr="00C90A89" w:rsidTr="00C90A89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455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</w:tr>
      <w:tr w:rsidR="00C90A89" w:rsidRPr="00C90A89" w:rsidTr="00C90A89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Заместник председател</w:t>
            </w:r>
          </w:p>
        </w:tc>
        <w:tc>
          <w:tcPr>
            <w:tcW w:w="1455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</w:tr>
      <w:tr w:rsidR="00C90A89" w:rsidRPr="00C90A89" w:rsidTr="00C90A89">
        <w:trPr>
          <w:tblCellSpacing w:w="15" w:type="dxa"/>
        </w:trPr>
        <w:tc>
          <w:tcPr>
            <w:tcW w:w="27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455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:rsidR="00C90A89" w:rsidRPr="00C90A89" w:rsidRDefault="00C90A89" w:rsidP="00C90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0A89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</w:tr>
    </w:tbl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 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 3.Указва на Кмета на общината, че писменото му предложение за състав на СИК, трябва да съдържа имената на предложените лица, единен граждански номер, длъжност в комисията, образование и партията или коалицията, която ги предлага, телефон за връзка с лицето и списък на резервните членове.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Решението да се обяви на таблото на РИК - Габрово и да се публикува в интернет страницата на комисията.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 </w:t>
      </w:r>
    </w:p>
    <w:p w:rsidR="00C90A89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Председател: Мария Николаева Недева</w:t>
      </w:r>
    </w:p>
    <w:p w:rsidR="002C05CD" w:rsidRPr="00C90A89" w:rsidRDefault="00C90A89" w:rsidP="00C90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C90A89">
        <w:rPr>
          <w:rFonts w:ascii="Times New Roman" w:eastAsia="Times New Roman" w:hAnsi="Times New Roman" w:cs="Times New Roman"/>
          <w:lang w:eastAsia="bg-BG"/>
        </w:rPr>
        <w:t>Секретар: Даниела Радославова Райкова</w:t>
      </w:r>
    </w:p>
    <w:sectPr w:rsidR="002C05CD" w:rsidRPr="00C90A89" w:rsidSect="00C90A8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A4"/>
    <w:rsid w:val="002C05CD"/>
    <w:rsid w:val="00684CA4"/>
    <w:rsid w:val="00C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68F3F-97EA-4193-966B-0DE4E4A5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9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9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90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Hristov</dc:creator>
  <cp:keywords/>
  <dc:description/>
  <cp:lastModifiedBy>Hristov</cp:lastModifiedBy>
  <cp:revision>2</cp:revision>
  <dcterms:created xsi:type="dcterms:W3CDTF">2021-05-28T11:38:00Z</dcterms:created>
  <dcterms:modified xsi:type="dcterms:W3CDTF">2021-05-28T11:40:00Z</dcterms:modified>
</cp:coreProperties>
</file>